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76" w:rsidRPr="007521A2" w:rsidRDefault="003D1976" w:rsidP="003D1976">
      <w:pPr>
        <w:jc w:val="center"/>
        <w:rPr>
          <w:b/>
          <w:sz w:val="28"/>
          <w:szCs w:val="28"/>
        </w:rPr>
      </w:pPr>
      <w:r w:rsidRPr="007521A2">
        <w:rPr>
          <w:b/>
          <w:sz w:val="28"/>
          <w:szCs w:val="28"/>
        </w:rPr>
        <w:t>2014 Fleming County Chamber of Commerce</w:t>
      </w:r>
      <w:r w:rsidR="007521A2" w:rsidRPr="007521A2">
        <w:rPr>
          <w:b/>
          <w:sz w:val="28"/>
          <w:szCs w:val="28"/>
        </w:rPr>
        <w:br/>
      </w:r>
      <w:r w:rsidRPr="007521A2">
        <w:rPr>
          <w:b/>
          <w:sz w:val="28"/>
          <w:szCs w:val="28"/>
        </w:rPr>
        <w:t>Annual Awards Dinner Nominees</w:t>
      </w:r>
    </w:p>
    <w:p w:rsidR="007521A2" w:rsidRDefault="007521A2" w:rsidP="007521A2">
      <w:r>
        <w:t>The Fleming County Chamber Annual Awards Dinner will be held on October 14</w:t>
      </w:r>
      <w:r w:rsidRPr="007521A2">
        <w:rPr>
          <w:vertAlign w:val="superscript"/>
        </w:rPr>
        <w:t>th</w:t>
      </w:r>
      <w:r>
        <w:t>, 6:00 pm</w:t>
      </w:r>
      <w:r>
        <w:br/>
        <w:t>@ Double S Entertainment.  Tickets for the dinner may be purchased at the Chamber office located at</w:t>
      </w:r>
      <w:r>
        <w:br/>
        <w:t>165 W. Water Street, Flemingsburg, KY.  The cost this year is the same as last year at $22 per ticket.</w:t>
      </w:r>
      <w:r>
        <w:br/>
        <w:t>Please reserve your seats by:  Friday, October 10</w:t>
      </w:r>
      <w:r w:rsidRPr="007521A2">
        <w:rPr>
          <w:vertAlign w:val="superscript"/>
        </w:rPr>
        <w:t>th</w:t>
      </w:r>
      <w:r>
        <w:t xml:space="preserve"> @ 4pm.</w:t>
      </w:r>
    </w:p>
    <w:p w:rsidR="003D1976" w:rsidRDefault="003D1976" w:rsidP="003D1976">
      <w:r w:rsidRPr="003D1976">
        <w:rPr>
          <w:b/>
          <w:u w:val="single"/>
        </w:rPr>
        <w:t>Ag Leader of the Year:</w:t>
      </w:r>
      <w:r>
        <w:br/>
      </w:r>
      <w:r>
        <w:tab/>
        <w:t xml:space="preserve">Daryl </w:t>
      </w:r>
      <w:proofErr w:type="spellStart"/>
      <w:r>
        <w:t>Grannis</w:t>
      </w:r>
      <w:proofErr w:type="spellEnd"/>
      <w:r>
        <w:br/>
      </w:r>
      <w:r>
        <w:tab/>
        <w:t>Adam Hinton</w:t>
      </w:r>
      <w:r>
        <w:br/>
      </w:r>
      <w:r>
        <w:tab/>
        <w:t xml:space="preserve">Chris </w:t>
      </w:r>
      <w:proofErr w:type="spellStart"/>
      <w:r>
        <w:t>Hickerson</w:t>
      </w:r>
      <w:proofErr w:type="spellEnd"/>
      <w:r>
        <w:br/>
      </w:r>
      <w:r>
        <w:tab/>
        <w:t>Chris Mitchell</w:t>
      </w:r>
      <w:r>
        <w:br/>
      </w:r>
      <w:r>
        <w:tab/>
        <w:t>Sam White</w:t>
      </w:r>
      <w:r>
        <w:br/>
      </w:r>
      <w:r>
        <w:tab/>
        <w:t>B</w:t>
      </w:r>
      <w:r w:rsidR="00E4777D">
        <w:t>rown Brothers Farms</w:t>
      </w:r>
      <w:r w:rsidR="00E4777D">
        <w:br/>
      </w:r>
      <w:r w:rsidR="00E4777D">
        <w:tab/>
        <w:t>Mollie Dailey</w:t>
      </w:r>
      <w:r w:rsidR="00E4777D">
        <w:br/>
      </w:r>
      <w:r w:rsidR="00E4777D">
        <w:tab/>
        <w:t>Wayne Craft</w:t>
      </w:r>
      <w:r w:rsidR="00E4777D">
        <w:br/>
      </w:r>
      <w:r w:rsidR="00E4777D">
        <w:tab/>
        <w:t>Bobby Pease</w:t>
      </w:r>
    </w:p>
    <w:p w:rsidR="003D1976" w:rsidRDefault="003D1976" w:rsidP="003D1976">
      <w:r w:rsidRPr="003D1976">
        <w:rPr>
          <w:b/>
          <w:u w:val="single"/>
        </w:rPr>
        <w:t>Community Service:</w:t>
      </w:r>
      <w:r>
        <w:rPr>
          <w:b/>
          <w:u w:val="single"/>
        </w:rPr>
        <w:br/>
      </w:r>
      <w:r>
        <w:tab/>
        <w:t>Covered Bridge Museum</w:t>
      </w:r>
      <w:r>
        <w:br/>
      </w:r>
      <w:r>
        <w:tab/>
        <w:t>Ginny Reeves</w:t>
      </w:r>
      <w:r>
        <w:br/>
      </w:r>
      <w:r>
        <w:tab/>
        <w:t>Minnie Doyle</w:t>
      </w:r>
      <w:r>
        <w:br/>
      </w:r>
      <w:r>
        <w:tab/>
        <w:t xml:space="preserve">Fleming County Kiwanis </w:t>
      </w:r>
      <w:r>
        <w:br/>
      </w:r>
      <w:r>
        <w:tab/>
        <w:t>Flemingsburg Lions Club</w:t>
      </w:r>
      <w:r>
        <w:br/>
      </w:r>
      <w:r>
        <w:tab/>
        <w:t>Fleming County Rotary Club</w:t>
      </w:r>
      <w:r>
        <w:br/>
      </w:r>
      <w:r>
        <w:tab/>
        <w:t xml:space="preserve">Ed </w:t>
      </w:r>
      <w:proofErr w:type="spellStart"/>
      <w:r>
        <w:t>Varnell</w:t>
      </w:r>
      <w:proofErr w:type="spellEnd"/>
      <w:r>
        <w:br/>
      </w:r>
      <w:r>
        <w:tab/>
        <w:t>FC Backpack Program</w:t>
      </w:r>
      <w:r>
        <w:br/>
      </w:r>
      <w:r>
        <w:tab/>
        <w:t>Fleming County Inter-Agency Community Christmas</w:t>
      </w:r>
      <w:r>
        <w:br/>
      </w:r>
    </w:p>
    <w:p w:rsidR="001D39A7" w:rsidRDefault="003D1976" w:rsidP="003D1976">
      <w:pPr>
        <w:rPr>
          <w:b/>
          <w:u w:val="single"/>
        </w:rPr>
      </w:pPr>
      <w:r w:rsidRPr="003D1976">
        <w:rPr>
          <w:b/>
          <w:u w:val="single"/>
        </w:rPr>
        <w:t>Citizen of the Year</w:t>
      </w:r>
      <w:r>
        <w:rPr>
          <w:b/>
          <w:u w:val="single"/>
        </w:rPr>
        <w:t>:</w:t>
      </w:r>
      <w:r>
        <w:rPr>
          <w:b/>
          <w:u w:val="single"/>
        </w:rPr>
        <w:br/>
      </w:r>
      <w:r>
        <w:tab/>
        <w:t>Rev. Ben Cain</w:t>
      </w:r>
      <w:r>
        <w:br/>
      </w:r>
      <w:r w:rsidR="00E4777D">
        <w:tab/>
        <w:t>Frank McCartney</w:t>
      </w:r>
      <w:r w:rsidR="00E4777D">
        <w:br/>
      </w:r>
      <w:r w:rsidR="00E4777D">
        <w:tab/>
        <w:t xml:space="preserve">Jack </w:t>
      </w:r>
      <w:proofErr w:type="spellStart"/>
      <w:r w:rsidR="00E4777D">
        <w:t>Knechtly</w:t>
      </w:r>
      <w:proofErr w:type="spellEnd"/>
      <w:r>
        <w:br/>
      </w:r>
      <w:r>
        <w:tab/>
        <w:t>Connie Crain</w:t>
      </w:r>
      <w:r>
        <w:br/>
      </w:r>
      <w:r>
        <w:tab/>
        <w:t>Marty Voiers</w:t>
      </w:r>
      <w:r>
        <w:br/>
      </w:r>
      <w:r>
        <w:tab/>
        <w:t>Lori Ulrich</w:t>
      </w:r>
      <w:r>
        <w:br/>
      </w:r>
      <w:r>
        <w:tab/>
        <w:t>Mendy High</w:t>
      </w:r>
      <w:r>
        <w:br/>
      </w:r>
    </w:p>
    <w:p w:rsidR="003D1976" w:rsidRDefault="003D1976" w:rsidP="003D1976">
      <w:r w:rsidRPr="003D1976">
        <w:rPr>
          <w:b/>
          <w:u w:val="single"/>
        </w:rPr>
        <w:t>Business of the Year:</w:t>
      </w:r>
      <w:r>
        <w:br/>
      </w:r>
      <w:r>
        <w:tab/>
        <w:t>Sims Dairy Queen</w:t>
      </w:r>
      <w:r>
        <w:br/>
      </w:r>
      <w:r>
        <w:tab/>
      </w:r>
      <w:proofErr w:type="spellStart"/>
      <w:r>
        <w:t>Cheaps</w:t>
      </w:r>
      <w:proofErr w:type="spellEnd"/>
      <w:r>
        <w:br/>
      </w:r>
      <w:r>
        <w:tab/>
        <w:t>Hinton Mills</w:t>
      </w:r>
      <w:r>
        <w:br/>
      </w:r>
      <w:r>
        <w:tab/>
        <w:t>Total Care Pharmacy</w:t>
      </w:r>
      <w:r>
        <w:br/>
      </w:r>
      <w:r>
        <w:tab/>
        <w:t>Arby’s</w:t>
      </w:r>
      <w:r>
        <w:br/>
        <w:t xml:space="preserve">              Pioneer Trace Nursing and Rehab. Facility</w:t>
      </w:r>
      <w:r>
        <w:br/>
        <w:t xml:space="preserve">              A. Raymond Tinnerman</w:t>
      </w:r>
    </w:p>
    <w:p w:rsidR="003D1976" w:rsidRDefault="003D1976" w:rsidP="003D1976">
      <w:r w:rsidRPr="001D39A7">
        <w:rPr>
          <w:b/>
          <w:u w:val="single"/>
        </w:rPr>
        <w:lastRenderedPageBreak/>
        <w:t>Health Care Provider:</w:t>
      </w:r>
      <w:r>
        <w:br/>
      </w:r>
      <w:r>
        <w:tab/>
      </w:r>
      <w:proofErr w:type="spellStart"/>
      <w:r>
        <w:t>Jowana</w:t>
      </w:r>
      <w:proofErr w:type="spellEnd"/>
      <w:r>
        <w:t xml:space="preserve"> Fritz</w:t>
      </w:r>
      <w:r>
        <w:br/>
      </w:r>
      <w:r>
        <w:tab/>
        <w:t>Etta Hay</w:t>
      </w:r>
      <w:r>
        <w:br/>
      </w:r>
      <w:r>
        <w:tab/>
        <w:t>Dottie Kielman</w:t>
      </w:r>
      <w:r>
        <w:br/>
      </w:r>
      <w:r>
        <w:tab/>
        <w:t xml:space="preserve">Primary </w:t>
      </w:r>
      <w:proofErr w:type="gramStart"/>
      <w:r>
        <w:t>Plus</w:t>
      </w:r>
      <w:proofErr w:type="gramEnd"/>
      <w:r>
        <w:br/>
      </w:r>
      <w:r>
        <w:tab/>
        <w:t>Family Medicine Associates</w:t>
      </w:r>
      <w:r>
        <w:br/>
      </w:r>
      <w:r>
        <w:tab/>
      </w:r>
      <w:r w:rsidR="001D39A7">
        <w:t>Dr. Michael Dunaway</w:t>
      </w:r>
      <w:r w:rsidR="001D39A7">
        <w:br/>
      </w:r>
      <w:r w:rsidR="001D39A7">
        <w:tab/>
        <w:t>Dr. Gl</w:t>
      </w:r>
      <w:r w:rsidR="00E4777D">
        <w:t>enn Womack</w:t>
      </w:r>
      <w:r w:rsidR="00E4777D">
        <w:br/>
      </w:r>
      <w:r w:rsidR="00E4777D">
        <w:tab/>
        <w:t>Roger Gulley</w:t>
      </w:r>
      <w:r w:rsidR="00E4777D">
        <w:br/>
      </w:r>
      <w:r w:rsidR="00E4777D">
        <w:tab/>
        <w:t>Miriam</w:t>
      </w:r>
      <w:r w:rsidR="001D39A7">
        <w:t xml:space="preserve"> Doyle Ishmael</w:t>
      </w:r>
    </w:p>
    <w:p w:rsidR="001D39A7" w:rsidRDefault="001D39A7" w:rsidP="003D1976">
      <w:r w:rsidRPr="001D39A7">
        <w:rPr>
          <w:b/>
          <w:u w:val="single"/>
        </w:rPr>
        <w:t>Employer of the Year:</w:t>
      </w:r>
      <w:r>
        <w:br/>
      </w:r>
      <w:r>
        <w:tab/>
        <w:t>A Raym</w:t>
      </w:r>
      <w:r w:rsidR="00E4777D">
        <w:t xml:space="preserve">ond </w:t>
      </w:r>
      <w:proofErr w:type="spellStart"/>
      <w:r w:rsidR="00E4777D">
        <w:t>Tinnerman</w:t>
      </w:r>
      <w:proofErr w:type="spellEnd"/>
      <w:r w:rsidR="00E4777D">
        <w:br/>
      </w:r>
      <w:r w:rsidR="00E4777D">
        <w:tab/>
        <w:t>Toyo Seat</w:t>
      </w:r>
      <w:r w:rsidR="00E4777D">
        <w:br/>
      </w:r>
      <w:r w:rsidR="00E4777D">
        <w:tab/>
      </w:r>
      <w:proofErr w:type="spellStart"/>
      <w:r w:rsidR="00E4777D">
        <w:t>Cheap’s</w:t>
      </w:r>
      <w:proofErr w:type="spellEnd"/>
      <w:r w:rsidR="00E4777D">
        <w:t xml:space="preserve"> Chevrolet</w:t>
      </w:r>
      <w:r>
        <w:br/>
      </w:r>
      <w:r>
        <w:tab/>
        <w:t>Fleming County Hospital</w:t>
      </w:r>
      <w:r>
        <w:br/>
      </w:r>
      <w:r>
        <w:tab/>
        <w:t>Community Trust Bank</w:t>
      </w:r>
      <w:r>
        <w:br/>
      </w:r>
      <w:r>
        <w:tab/>
        <w:t>Glenn R. Womack</w:t>
      </w:r>
    </w:p>
    <w:p w:rsidR="001D39A7" w:rsidRDefault="001D39A7" w:rsidP="003D1976">
      <w:r w:rsidRPr="001D39A7">
        <w:rPr>
          <w:b/>
          <w:u w:val="single"/>
        </w:rPr>
        <w:t>Educator of the Year:</w:t>
      </w:r>
      <w:r>
        <w:br/>
      </w:r>
      <w:r>
        <w:tab/>
        <w:t>Carole Thompson</w:t>
      </w:r>
      <w:r>
        <w:br/>
      </w:r>
      <w:r>
        <w:tab/>
        <w:t xml:space="preserve">Mark </w:t>
      </w:r>
      <w:proofErr w:type="spellStart"/>
      <w:r>
        <w:t>Leet</w:t>
      </w:r>
      <w:proofErr w:type="spellEnd"/>
      <w:r>
        <w:br/>
      </w:r>
      <w:r>
        <w:tab/>
        <w:t>Tom Price</w:t>
      </w:r>
      <w:r>
        <w:br/>
      </w:r>
      <w:r>
        <w:tab/>
        <w:t>Donna Call</w:t>
      </w:r>
      <w:r>
        <w:br/>
      </w:r>
      <w:r>
        <w:tab/>
        <w:t>JR Price</w:t>
      </w:r>
    </w:p>
    <w:p w:rsidR="001D39A7" w:rsidRDefault="001D39A7" w:rsidP="001D39A7">
      <w:r w:rsidRPr="001D39A7">
        <w:rPr>
          <w:b/>
          <w:u w:val="single"/>
        </w:rPr>
        <w:t>New Business of the Year:</w:t>
      </w:r>
      <w:r>
        <w:tab/>
      </w:r>
      <w:r>
        <w:br/>
        <w:t xml:space="preserve">              Lasting Impressions Flowers and Gifts</w:t>
      </w:r>
      <w:r>
        <w:br/>
      </w:r>
      <w:r>
        <w:tab/>
        <w:t>All Occasions Flower Shop</w:t>
      </w:r>
      <w:r>
        <w:br/>
        <w:t xml:space="preserve">               </w:t>
      </w:r>
      <w:proofErr w:type="spellStart"/>
      <w:r>
        <w:t>Cahall</w:t>
      </w:r>
      <w:proofErr w:type="spellEnd"/>
      <w:r>
        <w:t xml:space="preserve"> Bros.</w:t>
      </w:r>
      <w:r>
        <w:br/>
      </w:r>
      <w:r>
        <w:tab/>
        <w:t>Clark Outlet</w:t>
      </w:r>
      <w:r>
        <w:br/>
        <w:t xml:space="preserve">               Jill S. Price Dentistry</w:t>
      </w:r>
      <w:r>
        <w:br/>
        <w:t xml:space="preserve">               Fleming Regional Animal Care</w:t>
      </w:r>
      <w:r>
        <w:br/>
      </w:r>
      <w:r>
        <w:br/>
        <w:t xml:space="preserve"> </w:t>
      </w:r>
    </w:p>
    <w:p w:rsidR="001D39A7" w:rsidRDefault="001D39A7" w:rsidP="003D1976"/>
    <w:p w:rsidR="001D39A7" w:rsidRDefault="001D39A7" w:rsidP="003D1976">
      <w:r>
        <w:tab/>
      </w:r>
      <w:r>
        <w:br/>
      </w:r>
      <w:r>
        <w:tab/>
      </w:r>
    </w:p>
    <w:p w:rsidR="001D39A7" w:rsidRDefault="001D39A7" w:rsidP="003D1976"/>
    <w:p w:rsidR="003D1976" w:rsidRDefault="003D1976" w:rsidP="003D1976"/>
    <w:p w:rsidR="003D1976" w:rsidRDefault="003D1976" w:rsidP="003D1976">
      <w:r>
        <w:br/>
      </w:r>
      <w:r>
        <w:br/>
      </w:r>
      <w:r>
        <w:br/>
      </w:r>
    </w:p>
    <w:p w:rsidR="003D1976" w:rsidRDefault="003D1976" w:rsidP="003D1976">
      <w:r>
        <w:tab/>
      </w:r>
    </w:p>
    <w:p w:rsidR="003D1976" w:rsidRPr="003D1976" w:rsidRDefault="003D1976" w:rsidP="003D1976">
      <w:pPr>
        <w:rPr>
          <w:b/>
          <w:u w:val="single"/>
        </w:rPr>
      </w:pPr>
      <w:r>
        <w:lastRenderedPageBreak/>
        <w:br/>
      </w:r>
      <w:r>
        <w:br/>
      </w:r>
      <w:r w:rsidRPr="003D1976">
        <w:rPr>
          <w:b/>
          <w:u w:val="single"/>
        </w:rPr>
        <w:br/>
      </w:r>
    </w:p>
    <w:p w:rsidR="003D1976" w:rsidRPr="003D1976" w:rsidRDefault="003D1976" w:rsidP="003D1976"/>
    <w:p w:rsidR="003D1976" w:rsidRDefault="003D1976" w:rsidP="003D1976"/>
    <w:p w:rsidR="003D1976" w:rsidRDefault="003D1976" w:rsidP="003D1976"/>
    <w:p w:rsidR="003D1976" w:rsidRDefault="003D1976" w:rsidP="003D1976"/>
    <w:p w:rsidR="003D1976" w:rsidRDefault="003D1976" w:rsidP="003D1976">
      <w:r>
        <w:tab/>
      </w:r>
    </w:p>
    <w:p w:rsidR="003D1976" w:rsidRDefault="003D1976" w:rsidP="003D1976">
      <w:r>
        <w:tab/>
      </w:r>
    </w:p>
    <w:p w:rsidR="003D1976" w:rsidRDefault="003D1976" w:rsidP="003D1976">
      <w:pPr>
        <w:jc w:val="center"/>
      </w:pPr>
    </w:p>
    <w:sectPr w:rsidR="003D1976" w:rsidSect="001D39A7">
      <w:pgSz w:w="12240" w:h="15840"/>
      <w:pgMar w:top="576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976"/>
    <w:rsid w:val="001D39A7"/>
    <w:rsid w:val="003D1976"/>
    <w:rsid w:val="00411638"/>
    <w:rsid w:val="007521A2"/>
    <w:rsid w:val="00991BEB"/>
    <w:rsid w:val="00A115BB"/>
    <w:rsid w:val="00A66DDE"/>
    <w:rsid w:val="00CD1214"/>
    <w:rsid w:val="00CE3BE5"/>
    <w:rsid w:val="00DF57DE"/>
    <w:rsid w:val="00E4777D"/>
    <w:rsid w:val="00E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Debbie</cp:lastModifiedBy>
  <cp:revision>3</cp:revision>
  <cp:lastPrinted>2014-10-03T17:43:00Z</cp:lastPrinted>
  <dcterms:created xsi:type="dcterms:W3CDTF">2014-10-03T13:18:00Z</dcterms:created>
  <dcterms:modified xsi:type="dcterms:W3CDTF">2014-10-03T17:43:00Z</dcterms:modified>
</cp:coreProperties>
</file>